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</w:pPr>
      <w:r>
        <w:rPr/>
        <w:t>Аннотация</w:t>
      </w:r>
    </w:p>
    <w:p>
      <w:pPr>
        <w:spacing w:line="322" w:lineRule="exact" w:before="0"/>
        <w:ind w:left="2208" w:right="2202" w:firstLine="0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предмета</w:t>
      </w:r>
    </w:p>
    <w:p>
      <w:pPr>
        <w:pStyle w:val="Heading1"/>
        <w:spacing w:line="242" w:lineRule="auto"/>
        <w:ind w:left="3951" w:right="3870"/>
      </w:pPr>
      <w:r>
        <w:rPr>
          <w:spacing w:val="-1"/>
        </w:rPr>
        <w:t>«Технология»</w:t>
      </w:r>
      <w:r>
        <w:rPr>
          <w:spacing w:val="-67"/>
        </w:rPr>
        <w:t> </w:t>
      </w:r>
      <w:r>
        <w:rPr/>
        <w:t>1-4</w:t>
      </w:r>
      <w:r>
        <w:rPr>
          <w:spacing w:val="-1"/>
        </w:rPr>
        <w:t> </w:t>
      </w:r>
      <w:r>
        <w:rPr/>
        <w:t>классы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10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планируемых результатов начального образования и авторской программы</w:t>
      </w:r>
      <w:r>
        <w:rPr>
          <w:spacing w:val="1"/>
        </w:rPr>
        <w:t> </w:t>
      </w:r>
      <w:r>
        <w:rPr/>
        <w:t>Е.А.Лутцевой,</w:t>
      </w:r>
      <w:r>
        <w:rPr>
          <w:spacing w:val="2"/>
        </w:rPr>
        <w:t> </w:t>
      </w:r>
      <w:r>
        <w:rPr/>
        <w:t>Т.П.</w:t>
      </w:r>
      <w:r>
        <w:rPr>
          <w:spacing w:val="3"/>
        </w:rPr>
        <w:t> </w:t>
      </w:r>
      <w:r>
        <w:rPr/>
        <w:t>Зуевой</w:t>
      </w:r>
      <w:r>
        <w:rPr>
          <w:spacing w:val="10"/>
        </w:rPr>
        <w:t> </w:t>
      </w:r>
      <w:r>
        <w:rPr/>
        <w:t>«Технология».</w:t>
      </w:r>
    </w:p>
    <w:p>
      <w:pPr>
        <w:pStyle w:val="BodyText"/>
        <w:ind w:right="112"/>
      </w:pPr>
      <w:r>
        <w:rPr/>
        <w:t>Содержание предмета направлено на формирование картины мира с</w:t>
      </w:r>
      <w:r>
        <w:rPr>
          <w:spacing w:val="1"/>
        </w:rPr>
        <w:t> </w:t>
      </w:r>
      <w:r>
        <w:rPr/>
        <w:t>технологической направленностью, конструкторско-технологических знаний</w:t>
      </w:r>
      <w:r>
        <w:rPr>
          <w:spacing w:val="1"/>
        </w:rPr>
        <w:t> </w:t>
      </w:r>
      <w:r>
        <w:rPr/>
        <w:t>и умений.</w:t>
      </w:r>
    </w:p>
    <w:p>
      <w:pPr>
        <w:pStyle w:val="BodyText"/>
        <w:ind w:right="112"/>
      </w:pPr>
      <w:r>
        <w:rPr/>
        <w:t>Предмет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содержательными</w:t>
      </w:r>
      <w:r>
        <w:rPr>
          <w:spacing w:val="1"/>
        </w:rPr>
        <w:t> </w:t>
      </w:r>
      <w:r>
        <w:rPr/>
        <w:t>линиями: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322" w:lineRule="exact" w:before="2" w:after="0"/>
        <w:ind w:left="993" w:right="0" w:hanging="164"/>
        <w:jc w:val="left"/>
        <w:rPr>
          <w:sz w:val="28"/>
        </w:rPr>
      </w:pPr>
      <w:r>
        <w:rPr>
          <w:sz w:val="28"/>
        </w:rPr>
        <w:t>общекультурные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общетрудовые</w:t>
      </w:r>
      <w:r>
        <w:rPr>
          <w:spacing w:val="-6"/>
          <w:sz w:val="28"/>
        </w:rPr>
        <w:t> </w:t>
      </w:r>
      <w:r>
        <w:rPr>
          <w:sz w:val="28"/>
        </w:rPr>
        <w:t>компетенции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0" w:after="0"/>
        <w:ind w:left="119" w:right="113" w:firstLine="710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55"/>
          <w:sz w:val="28"/>
        </w:rPr>
        <w:t> </w:t>
      </w:r>
      <w:r>
        <w:rPr>
          <w:sz w:val="28"/>
        </w:rPr>
        <w:t>ручной</w:t>
      </w:r>
      <w:r>
        <w:rPr>
          <w:spacing w:val="54"/>
          <w:sz w:val="28"/>
        </w:rPr>
        <w:t> </w:t>
      </w:r>
      <w:r>
        <w:rPr>
          <w:sz w:val="28"/>
        </w:rPr>
        <w:t>обработки</w:t>
      </w:r>
      <w:r>
        <w:rPr>
          <w:spacing w:val="55"/>
          <w:sz w:val="28"/>
        </w:rPr>
        <w:t> </w:t>
      </w:r>
      <w:r>
        <w:rPr>
          <w:sz w:val="28"/>
        </w:rPr>
        <w:t>материалов.</w:t>
      </w:r>
      <w:r>
        <w:rPr>
          <w:spacing w:val="56"/>
          <w:sz w:val="28"/>
        </w:rPr>
        <w:t> </w:t>
      </w:r>
      <w:r>
        <w:rPr>
          <w:sz w:val="28"/>
        </w:rPr>
        <w:t>Элементы</w:t>
      </w:r>
      <w:r>
        <w:rPr>
          <w:spacing w:val="55"/>
          <w:sz w:val="28"/>
        </w:rPr>
        <w:t> </w:t>
      </w:r>
      <w:r>
        <w:rPr>
          <w:sz w:val="28"/>
        </w:rPr>
        <w:t>графической</w:t>
      </w:r>
      <w:r>
        <w:rPr>
          <w:spacing w:val="-67"/>
          <w:sz w:val="28"/>
        </w:rPr>
        <w:t> </w:t>
      </w:r>
      <w:r>
        <w:rPr>
          <w:sz w:val="28"/>
        </w:rPr>
        <w:t>грамоты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21" w:lineRule="exact" w:before="0" w:after="0"/>
        <w:ind w:left="1065" w:right="0" w:hanging="236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моделирование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0" w:after="0"/>
        <w:ind w:left="1065" w:right="0" w:hanging="236"/>
        <w:jc w:val="left"/>
        <w:rPr>
          <w:sz w:val="28"/>
        </w:rPr>
      </w:pPr>
      <w:r>
        <w:rPr>
          <w:sz w:val="28"/>
        </w:rPr>
        <w:t>практика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компьютере.</w:t>
      </w:r>
    </w:p>
    <w:p>
      <w:pPr>
        <w:pStyle w:val="BodyText"/>
        <w:ind w:right="1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135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отводится 33 ч. Во 2-4 классах – по 34 ч (34 учебные недели в каждом классе</w:t>
      </w:r>
      <w:r>
        <w:rPr>
          <w:spacing w:val="1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плану</w:t>
      </w:r>
      <w:r>
        <w:rPr>
          <w:spacing w:val="-3"/>
        </w:rPr>
        <w:t> </w:t>
      </w:r>
      <w:r>
        <w:rPr/>
        <w:t>1 час</w:t>
      </w:r>
      <w:r>
        <w:rPr>
          <w:spacing w:val="2"/>
        </w:rPr>
        <w:t> </w:t>
      </w:r>
      <w:r>
        <w:rPr/>
        <w:t>в неделю)</w:t>
      </w:r>
    </w:p>
    <w:p>
      <w:pPr>
        <w:pStyle w:val="BodyText"/>
        <w:spacing w:line="321" w:lineRule="exact"/>
        <w:ind w:left="686" w:firstLine="0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себя: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52" w:lineRule="auto" w:before="32" w:after="0"/>
        <w:ind w:left="547" w:right="110" w:hanging="428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(личностные,</w:t>
      </w:r>
      <w:r>
        <w:rPr>
          <w:spacing w:val="3"/>
          <w:sz w:val="28"/>
        </w:rPr>
        <w:t> </w:t>
      </w:r>
      <w:r>
        <w:rPr>
          <w:sz w:val="28"/>
        </w:rPr>
        <w:t>метапредметные,</w:t>
      </w:r>
      <w:r>
        <w:rPr>
          <w:spacing w:val="3"/>
          <w:sz w:val="28"/>
        </w:rPr>
        <w:t> </w:t>
      </w:r>
      <w:r>
        <w:rPr>
          <w:sz w:val="28"/>
        </w:rPr>
        <w:t>предметные);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342" w:lineRule="exact" w:before="12" w:after="0"/>
        <w:ind w:left="547" w:right="0" w:hanging="42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7"/>
          <w:sz w:val="28"/>
        </w:rPr>
        <w:t> </w:t>
      </w:r>
      <w:r>
        <w:rPr>
          <w:sz w:val="28"/>
        </w:rPr>
        <w:t>предмета,</w:t>
      </w:r>
      <w:r>
        <w:rPr>
          <w:spacing w:val="-3"/>
          <w:sz w:val="28"/>
        </w:rPr>
        <w:t> </w:t>
      </w:r>
      <w:r>
        <w:rPr>
          <w:sz w:val="28"/>
        </w:rPr>
        <w:t>курса;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40" w:lineRule="auto" w:before="0" w:after="0"/>
        <w:ind w:left="547" w:right="123" w:hanging="428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</w:t>
      </w:r>
      <w:r>
        <w:rPr>
          <w:spacing w:val="-67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темы.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ind w:left="686" w:firstLine="0"/>
      </w:pPr>
      <w:r>
        <w:rPr/>
        <w:t>Срок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года.</w:t>
      </w:r>
    </w:p>
    <w:sectPr>
      <w:type w:val="continuous"/>
      <w:pgSz w:w="11910" w:h="16840"/>
      <w:pgMar w:top="4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47" w:hanging="428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2208" w:right="219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47" w:hanging="4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2022-12-09T09:57:40Z</dcterms:created>
  <dcterms:modified xsi:type="dcterms:W3CDTF">2022-12-09T09:57:40Z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2022-12-09T00:00:00Z</vt:filetime>
  </property>
</Properties>
</file>