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08" w:rsidRPr="00C24308" w:rsidRDefault="00C24308">
      <w:pPr>
        <w:rPr>
          <w:rFonts w:ascii="Times New Roman" w:hAnsi="Times New Roman"/>
          <w:sz w:val="28"/>
          <w:szCs w:val="28"/>
        </w:rPr>
      </w:pPr>
      <w:r w:rsidRPr="00C24308">
        <w:rPr>
          <w:rFonts w:ascii="Times New Roman" w:hAnsi="Times New Roman"/>
          <w:sz w:val="28"/>
          <w:szCs w:val="28"/>
        </w:rPr>
        <w:t>Аннотация к</w:t>
      </w:r>
      <w:r>
        <w:rPr>
          <w:rFonts w:ascii="Times New Roman" w:hAnsi="Times New Roman"/>
          <w:sz w:val="28"/>
          <w:szCs w:val="28"/>
        </w:rPr>
        <w:t xml:space="preserve"> рабочей программе по Математике</w:t>
      </w:r>
      <w:bookmarkStart w:id="0" w:name="_GoBack"/>
      <w:bookmarkEnd w:id="0"/>
      <w:r w:rsidRPr="00C24308">
        <w:rPr>
          <w:rFonts w:ascii="Times New Roman" w:hAnsi="Times New Roman"/>
          <w:sz w:val="28"/>
          <w:szCs w:val="28"/>
        </w:rPr>
        <w:t xml:space="preserve">. </w:t>
      </w:r>
    </w:p>
    <w:p w:rsidR="00B7759F" w:rsidRPr="00C24308" w:rsidRDefault="00C24308">
      <w:pPr>
        <w:rPr>
          <w:rFonts w:ascii="Times New Roman" w:hAnsi="Times New Roman"/>
          <w:sz w:val="28"/>
          <w:szCs w:val="28"/>
        </w:rPr>
      </w:pPr>
      <w:r w:rsidRPr="00C24308">
        <w:rPr>
          <w:rFonts w:ascii="Times New Roman" w:hAnsi="Times New Roman"/>
          <w:sz w:val="28"/>
          <w:szCs w:val="28"/>
        </w:rPr>
        <w:t xml:space="preserve">Алгебра и начала анализа 10 - 11 Рабочая программа по Математике. Алгебра и начала анализа 10 - 11 класс (базовый уровень) разработана в соответствии с основными положениями Федерального государственного образовательного стандарта среднего общего образования, с учетом примерной программы по предмету математика. Для реализации рабочей программы используется учебно-методический комплект: Алимов Ш.А., Колягин Ю.М., Ткачева М.В. И др. Математика: алгебра и начала математического анализа, геометрия. Алгебра и начала математического анализа (базовый и углубленный уровень). 10-11 класс. ПРОСВЕЩЕНИЕ. Рабочая программа содержит разделы: 1) планируемые результаты освоения учебного предмета, курса; 2) содержание учебного предмета, курса; 3) тематическое планирование с указанием количества часов, отводимых на освоение каждой темы. Программа рассчитана на 2/2 часа в неделю, 68/68 часов в год. Аннотация к рабочей программе по Математика. Геометрия 10 - 11 класс Рабочая программа по Математика. Геометрия 10 - 11 класс (базовый уровень) разработана в соответствии с основными положениями Федерального государственного образовательного стандарта среднего общего образования, с учетом примерной программы по предмету математика. Для реализации рабочей программы используется учебно-методический комплект: </w:t>
      </w:r>
      <w:proofErr w:type="spellStart"/>
      <w:r w:rsidRPr="00C24308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C24308">
        <w:rPr>
          <w:rFonts w:ascii="Times New Roman" w:hAnsi="Times New Roman"/>
          <w:sz w:val="28"/>
          <w:szCs w:val="28"/>
        </w:rPr>
        <w:t xml:space="preserve"> Л.С, Бутузов В.Ф., Кадомцев СБ. и др. Математика: алгебра и начала математического анализа, геометрия. Геометрия 10-11 классы (базовый и углубленный уровень) Рабочая программа содержит разделы: пояснительная записка, содержание программы, тематическое планирование, требования к уровню подготовки учащихся. Программа рассчитана на 2/2 часа в неделю, 68/68 часов в год. Аннотация к рабочей программе по алгебре и началам анализа 11 класс Рабочая программа по алгебре и началам анализа 11 класс (базовый уровень) разработана в соответствии с основными положениями Федерального компонента государственного образовательного стандарта среднего общего образования, с учетом примерной программы по предмету математика. Для реализации рабочей программы используется учебно-методический комплект: Мордкович А.Г. Алгебра и начала математического анализа 10-11 классы. В 2-х частях. Учебник для учащихся общеобразовательных учреждений (базовый уровень). МНЕМОЗИНА. Рабочая программа содержит разделы: 1) планируемые результаты освоения учебного предмета, курса; 2) содержание учебного предмета, курса; 3) тематическое планирование с указанием количества часов, отводимых на освоение каждой темы. </w:t>
      </w:r>
      <w:r w:rsidRPr="00C24308">
        <w:rPr>
          <w:rFonts w:ascii="Times New Roman" w:hAnsi="Times New Roman"/>
          <w:sz w:val="28"/>
          <w:szCs w:val="28"/>
        </w:rPr>
        <w:lastRenderedPageBreak/>
        <w:t xml:space="preserve">Программа рассчитана на 3/3 часа в неделю, 102/102 часа в год. Аннотация к рабочей программе по геометрии 11 класс Рабочая программа по геометрии 11 класс (базовый уровень) разработана в соответствии с основными положениями Федерального компонента государственного образовательного стандарта среднего общего образования, с учетом примерной программы по предмету математика. Для реализации рабочей программы используется учебно-методический комплект: </w:t>
      </w:r>
      <w:proofErr w:type="spellStart"/>
      <w:r w:rsidRPr="00C24308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C24308">
        <w:rPr>
          <w:rFonts w:ascii="Times New Roman" w:hAnsi="Times New Roman"/>
          <w:sz w:val="28"/>
          <w:szCs w:val="28"/>
        </w:rPr>
        <w:t xml:space="preserve"> Л.С, Бутузов В.Ф., Кадомцев СБ. и др. Математика: алгебра и начала математического анализа, геометрия. Геометрия 10-11 классы (базовый и углубленный уровень) Рабочая программа содержит разделы: пояснительная записка, содержание программы, тематическое планирование, требования к уровню подготовки учащихся. Программа рассчитана на 2/2 часа в неделю, 68/68 часов в год.</w:t>
      </w:r>
    </w:p>
    <w:sectPr w:rsidR="00B7759F" w:rsidRPr="00C2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9F"/>
    <w:rsid w:val="00B7759F"/>
    <w:rsid w:val="00C2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2022-12-09T10:53:00Z</dcterms:created>
  <dcterms:modified xsi:type="dcterms:W3CDTF">2022-12-09T10:53:00Z</dcterms:modified>
</cp:coreProperties>
</file>