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3" w:rsidRPr="00EA7DC3" w:rsidRDefault="00EA7DC3">
      <w:pPr>
        <w:rPr>
          <w:rFonts w:ascii="Times New Roman" w:hAnsi="Times New Roman"/>
          <w:sz w:val="28"/>
          <w:szCs w:val="28"/>
        </w:rPr>
      </w:pPr>
      <w:r w:rsidRPr="00EA7DC3">
        <w:rPr>
          <w:rFonts w:ascii="Times New Roman" w:hAnsi="Times New Roman"/>
          <w:sz w:val="28"/>
          <w:szCs w:val="28"/>
        </w:rPr>
        <w:t xml:space="preserve">Аннотация к рабочей программе по физической культуре 10 класс </w:t>
      </w:r>
    </w:p>
    <w:p w:rsidR="00EA7DC3" w:rsidRDefault="00EA7DC3">
      <w:pPr>
        <w:rPr>
          <w:rFonts w:ascii="Times New Roman" w:hAnsi="Times New Roman"/>
          <w:sz w:val="28"/>
          <w:szCs w:val="28"/>
        </w:rPr>
      </w:pPr>
      <w:r w:rsidRPr="00EA7DC3">
        <w:rPr>
          <w:rFonts w:ascii="Times New Roman" w:hAnsi="Times New Roman"/>
          <w:sz w:val="28"/>
          <w:szCs w:val="28"/>
        </w:rPr>
        <w:t xml:space="preserve">Рабочая программа по физической культуре разработана в соответствии с основными положениями Федерального государственного образовательного стандарта среднего общего образования, с учетом примерной программы по предмету физическая культура. Для реализации рабочей программы используется учебно-методический комплект: УМК не </w:t>
      </w:r>
      <w:proofErr w:type="gramStart"/>
      <w:r w:rsidRPr="00EA7DC3">
        <w:rPr>
          <w:rFonts w:ascii="Times New Roman" w:hAnsi="Times New Roman"/>
          <w:sz w:val="28"/>
          <w:szCs w:val="28"/>
        </w:rPr>
        <w:t>используется Рабочая программа содержит</w:t>
      </w:r>
      <w:proofErr w:type="gramEnd"/>
      <w:r w:rsidRPr="00EA7DC3">
        <w:rPr>
          <w:rFonts w:ascii="Times New Roman" w:hAnsi="Times New Roman"/>
          <w:sz w:val="28"/>
          <w:szCs w:val="28"/>
        </w:rPr>
        <w:t xml:space="preserve"> разделы: пояснительная записка, содержание учебного предмета, тематическое планирование, планируемые результаты изучения учебного предмета Программа рассчитана на 2 часов в неделю, 68 часов в год. </w:t>
      </w:r>
    </w:p>
    <w:p w:rsidR="00EA7DC3" w:rsidRDefault="00EA7DC3">
      <w:pPr>
        <w:rPr>
          <w:rFonts w:ascii="Times New Roman" w:hAnsi="Times New Roman"/>
          <w:sz w:val="28"/>
          <w:szCs w:val="28"/>
        </w:rPr>
      </w:pPr>
      <w:r w:rsidRPr="00EA7DC3">
        <w:rPr>
          <w:rFonts w:ascii="Times New Roman" w:hAnsi="Times New Roman"/>
          <w:sz w:val="28"/>
          <w:szCs w:val="28"/>
        </w:rPr>
        <w:t>Аннотация к рабочей программе по физической культуре 11 класс</w:t>
      </w:r>
    </w:p>
    <w:p w:rsidR="007D14ED" w:rsidRPr="00EA7DC3" w:rsidRDefault="00EA7D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7DC3">
        <w:rPr>
          <w:rFonts w:ascii="Times New Roman" w:hAnsi="Times New Roman"/>
          <w:sz w:val="28"/>
          <w:szCs w:val="28"/>
        </w:rPr>
        <w:t xml:space="preserve"> Рабочая программа по физической культуре разработана в соответствии с основными положениями Федерального компонента государственного образовательного стандарта среднего общего образования</w:t>
      </w:r>
      <w:proofErr w:type="gramStart"/>
      <w:r w:rsidRPr="00EA7D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7DC3">
        <w:rPr>
          <w:rFonts w:ascii="Times New Roman" w:hAnsi="Times New Roman"/>
          <w:sz w:val="28"/>
          <w:szCs w:val="28"/>
        </w:rPr>
        <w:t xml:space="preserve"> с учетом примерной программы по предмету физическая культура. Для реализации рабочей программы используется учебно-методический комплект: УМК не </w:t>
      </w:r>
      <w:proofErr w:type="gramStart"/>
      <w:r w:rsidRPr="00EA7DC3">
        <w:rPr>
          <w:rFonts w:ascii="Times New Roman" w:hAnsi="Times New Roman"/>
          <w:sz w:val="28"/>
          <w:szCs w:val="28"/>
        </w:rPr>
        <w:t>используется Рабочая программа содержит</w:t>
      </w:r>
      <w:proofErr w:type="gramEnd"/>
      <w:r w:rsidRPr="00EA7DC3">
        <w:rPr>
          <w:rFonts w:ascii="Times New Roman" w:hAnsi="Times New Roman"/>
          <w:sz w:val="28"/>
          <w:szCs w:val="28"/>
        </w:rPr>
        <w:t xml:space="preserve"> разделы: пояснительная записка, содержание учебного предмета, тематическое планирование, планируемые результаты изучения учебного предмета Программа рассчитана на 3 часа в неделю, 102 часа в год.</w:t>
      </w:r>
    </w:p>
    <w:sectPr w:rsidR="007D14ED" w:rsidRPr="00EA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D"/>
    <w:rsid w:val="007D14ED"/>
    <w:rsid w:val="00E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2022-12-09T10:58:00Z</dcterms:created>
  <dcterms:modified xsi:type="dcterms:W3CDTF">2022-12-09T10:58:00Z</dcterms:modified>
</cp:coreProperties>
</file>